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9C3" w:rsidRDefault="005019C3" w:rsidP="008A06A5">
      <w:pPr>
        <w:spacing w:before="100" w:beforeAutospacing="1" w:after="100" w:afterAutospacing="1" w:line="312" w:lineRule="atLeast"/>
        <w:jc w:val="left"/>
        <w:rPr>
          <w:rFonts w:ascii="Arial" w:eastAsia="Times New Roman" w:hAnsi="Arial" w:cs="Arial"/>
          <w:b/>
          <w:color w:val="333333"/>
          <w:lang w:val="pl-PL" w:eastAsia="pl-PL"/>
        </w:rPr>
      </w:pPr>
      <w:r>
        <w:rPr>
          <w:rFonts w:ascii="Arial" w:eastAsia="Times New Roman" w:hAnsi="Arial" w:cs="Arial"/>
          <w:b/>
          <w:color w:val="333333"/>
          <w:lang w:val="pl-PL" w:eastAsia="pl-PL"/>
        </w:rPr>
        <w:t>Załącznik nr 3</w:t>
      </w:r>
    </w:p>
    <w:p w:rsidR="008A06A5" w:rsidRPr="00E601BE" w:rsidRDefault="008A06A5" w:rsidP="008A06A5">
      <w:pPr>
        <w:spacing w:before="100" w:beforeAutospacing="1" w:after="100" w:afterAutospacing="1" w:line="312" w:lineRule="atLeast"/>
        <w:jc w:val="left"/>
        <w:rPr>
          <w:rFonts w:ascii="Arial" w:eastAsia="Times New Roman" w:hAnsi="Arial" w:cs="Arial"/>
          <w:b/>
          <w:color w:val="333333"/>
          <w:lang w:val="pl-PL" w:eastAsia="pl-PL"/>
        </w:rPr>
      </w:pPr>
      <w:bookmarkStart w:id="0" w:name="_GoBack"/>
      <w:bookmarkEnd w:id="0"/>
      <w:r w:rsidRPr="00E601BE">
        <w:rPr>
          <w:rFonts w:ascii="Arial" w:eastAsia="Times New Roman" w:hAnsi="Arial" w:cs="Arial"/>
          <w:b/>
          <w:color w:val="333333"/>
          <w:lang w:val="pl-PL" w:eastAsia="pl-PL"/>
        </w:rPr>
        <w:t>Informacje na temat zakresu wykluczenia</w:t>
      </w:r>
    </w:p>
    <w:p w:rsidR="008A06A5" w:rsidRDefault="008A06A5" w:rsidP="008A06A5">
      <w:pPr>
        <w:spacing w:before="100" w:beforeAutospacing="1" w:after="100" w:afterAutospacing="1" w:line="312" w:lineRule="atLeast"/>
        <w:jc w:val="left"/>
        <w:rPr>
          <w:rFonts w:ascii="Arial" w:eastAsia="Times New Roman" w:hAnsi="Arial" w:cs="Arial"/>
          <w:color w:val="333333"/>
          <w:lang w:val="pl-PL" w:eastAsia="pl-PL"/>
        </w:rPr>
      </w:pPr>
    </w:p>
    <w:p w:rsidR="008A06A5" w:rsidRPr="008A06A5" w:rsidRDefault="008A06A5" w:rsidP="008A06A5">
      <w:pPr>
        <w:spacing w:before="100" w:beforeAutospacing="1" w:after="100" w:afterAutospacing="1" w:line="312" w:lineRule="atLeast"/>
        <w:jc w:val="left"/>
        <w:rPr>
          <w:rFonts w:ascii="Arial" w:eastAsia="Times New Roman" w:hAnsi="Arial" w:cs="Arial"/>
          <w:color w:val="333333"/>
          <w:lang w:val="pl-PL" w:eastAsia="pl-PL"/>
        </w:rPr>
      </w:pPr>
      <w:r w:rsidRPr="008A06A5">
        <w:rPr>
          <w:rFonts w:ascii="Arial" w:eastAsia="Times New Roman" w:hAnsi="Arial" w:cs="Arial"/>
          <w:color w:val="333333"/>
          <w:lang w:val="pl-PL" w:eastAsia="pl-PL"/>
        </w:rPr>
        <w:t>W celu uniknięcia konfliktu interesów, zamówienie nie może być udzielone podmiotom powiązanym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:rsidR="008A06A5" w:rsidRPr="008A06A5" w:rsidRDefault="008A06A5" w:rsidP="008A06A5">
      <w:pPr>
        <w:numPr>
          <w:ilvl w:val="0"/>
          <w:numId w:val="1"/>
        </w:numPr>
        <w:spacing w:before="100" w:beforeAutospacing="1" w:after="100" w:afterAutospacing="1" w:line="312" w:lineRule="atLeast"/>
        <w:jc w:val="left"/>
        <w:rPr>
          <w:rFonts w:ascii="Arial" w:eastAsia="Times New Roman" w:hAnsi="Arial" w:cs="Arial"/>
          <w:color w:val="333333"/>
          <w:lang w:val="pl-PL" w:eastAsia="pl-PL"/>
        </w:rPr>
      </w:pPr>
      <w:r w:rsidRPr="008A06A5">
        <w:rPr>
          <w:rFonts w:ascii="Arial" w:eastAsia="Times New Roman" w:hAnsi="Arial" w:cs="Arial"/>
          <w:color w:val="333333"/>
          <w:lang w:val="pl-PL" w:eastAsia="pl-PL"/>
        </w:rPr>
        <w:t>uczestniczeniu w spółce jako wspólnik spółki cywilnej lub spółki osobowej,</w:t>
      </w:r>
    </w:p>
    <w:p w:rsidR="008A06A5" w:rsidRPr="008A06A5" w:rsidRDefault="008A06A5" w:rsidP="008A06A5">
      <w:pPr>
        <w:numPr>
          <w:ilvl w:val="0"/>
          <w:numId w:val="1"/>
        </w:numPr>
        <w:spacing w:before="100" w:beforeAutospacing="1" w:after="100" w:afterAutospacing="1" w:line="312" w:lineRule="atLeast"/>
        <w:jc w:val="left"/>
        <w:rPr>
          <w:rFonts w:ascii="Arial" w:eastAsia="Times New Roman" w:hAnsi="Arial" w:cs="Arial"/>
          <w:color w:val="333333"/>
          <w:lang w:val="pl-PL" w:eastAsia="pl-PL"/>
        </w:rPr>
      </w:pPr>
      <w:r w:rsidRPr="008A06A5">
        <w:rPr>
          <w:rFonts w:ascii="Arial" w:eastAsia="Times New Roman" w:hAnsi="Arial" w:cs="Arial"/>
          <w:color w:val="333333"/>
          <w:lang w:val="pl-PL" w:eastAsia="pl-PL"/>
        </w:rPr>
        <w:t>posiadaniu co najmniej 10% udziałów lub akcji,</w:t>
      </w:r>
    </w:p>
    <w:p w:rsidR="008A06A5" w:rsidRPr="008A06A5" w:rsidRDefault="008A06A5" w:rsidP="008A06A5">
      <w:pPr>
        <w:numPr>
          <w:ilvl w:val="0"/>
          <w:numId w:val="1"/>
        </w:numPr>
        <w:spacing w:before="100" w:beforeAutospacing="1" w:after="100" w:afterAutospacing="1" w:line="312" w:lineRule="atLeast"/>
        <w:jc w:val="left"/>
        <w:rPr>
          <w:rFonts w:ascii="Arial" w:eastAsia="Times New Roman" w:hAnsi="Arial" w:cs="Arial"/>
          <w:color w:val="333333"/>
          <w:lang w:val="pl-PL" w:eastAsia="pl-PL"/>
        </w:rPr>
      </w:pPr>
      <w:r w:rsidRPr="008A06A5">
        <w:rPr>
          <w:rFonts w:ascii="Arial" w:eastAsia="Times New Roman" w:hAnsi="Arial" w:cs="Arial"/>
          <w:color w:val="333333"/>
          <w:lang w:val="pl-PL" w:eastAsia="pl-PL"/>
        </w:rPr>
        <w:t>pełnieniu funkcji członka organu nadzorczego lub zarządzającego, prokurenta, pełnomocnika,</w:t>
      </w:r>
    </w:p>
    <w:p w:rsidR="008A06A5" w:rsidRPr="008A06A5" w:rsidRDefault="008A06A5" w:rsidP="008A06A5">
      <w:pPr>
        <w:numPr>
          <w:ilvl w:val="0"/>
          <w:numId w:val="1"/>
        </w:numPr>
        <w:spacing w:before="100" w:beforeAutospacing="1" w:after="100" w:afterAutospacing="1" w:line="312" w:lineRule="atLeast"/>
        <w:jc w:val="left"/>
        <w:rPr>
          <w:rFonts w:ascii="Arial" w:eastAsia="Times New Roman" w:hAnsi="Arial" w:cs="Arial"/>
          <w:color w:val="333333"/>
          <w:lang w:val="pl-PL" w:eastAsia="pl-PL"/>
        </w:rPr>
      </w:pPr>
      <w:r w:rsidRPr="008A06A5">
        <w:rPr>
          <w:rFonts w:ascii="Arial" w:eastAsia="Times New Roman" w:hAnsi="Arial" w:cs="Arial"/>
          <w:color w:val="333333"/>
          <w:lang w:val="pl-PL" w:eastAsia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sectPr w:rsidR="008A06A5" w:rsidRPr="008A06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777258"/>
    <w:multiLevelType w:val="multilevel"/>
    <w:tmpl w:val="AF2E1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8A1"/>
    <w:rsid w:val="005019C3"/>
    <w:rsid w:val="005108A1"/>
    <w:rsid w:val="00860AB9"/>
    <w:rsid w:val="008A06A5"/>
    <w:rsid w:val="00D02E99"/>
    <w:rsid w:val="00E6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08A1"/>
    <w:pPr>
      <w:spacing w:after="80" w:line="240" w:lineRule="auto"/>
      <w:jc w:val="both"/>
    </w:pPr>
    <w:rPr>
      <w:rFonts w:eastAsiaTheme="minorEastAsia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A06A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01BE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01BE"/>
    <w:rPr>
      <w:rFonts w:ascii="Tahoma" w:eastAsiaTheme="minorEastAs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08A1"/>
    <w:pPr>
      <w:spacing w:after="80" w:line="240" w:lineRule="auto"/>
      <w:jc w:val="both"/>
    </w:pPr>
    <w:rPr>
      <w:rFonts w:eastAsiaTheme="minorEastAsia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A06A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01BE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01BE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7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Aleksander Konopek</dc:creator>
  <cp:lastModifiedBy>Aleksander Konopek </cp:lastModifiedBy>
  <cp:revision>2</cp:revision>
  <cp:lastPrinted>2015-12-03T11:04:00Z</cp:lastPrinted>
  <dcterms:created xsi:type="dcterms:W3CDTF">2015-12-03T09:12:00Z</dcterms:created>
  <dcterms:modified xsi:type="dcterms:W3CDTF">2015-12-08T12:07:00Z</dcterms:modified>
</cp:coreProperties>
</file>